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0F" w:rsidRPr="008728B2" w:rsidRDefault="00EE1E0F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t>МБДОУ «Детский сад № 2 «Красная шапочка»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6630007077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EE1E0F" w:rsidRPr="002A7AC2" w:rsidRDefault="00EE1E0F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ГО город Лесной</w:t>
      </w:r>
    </w:p>
    <w:p w:rsidR="00EE1E0F" w:rsidRDefault="00EE1E0F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EE1E0F" w:rsidRPr="00BC4A8C" w:rsidRDefault="00EE1E0F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EE1E0F" w:rsidRDefault="00EE1E0F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178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EE1E0F" w:rsidRDefault="00EE1E0F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E1E0F" w:rsidRPr="00287D74" w:rsidRDefault="00EE1E0F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EE1E0F" w:rsidRPr="00287D74" w:rsidRDefault="00EE1E0F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EE1E0F" w:rsidRPr="00287D74" w:rsidRDefault="00EE1E0F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EE1E0F" w:rsidRPr="00287D74" w:rsidRDefault="00EE1E0F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EE1E0F" w:rsidRPr="00287D74" w:rsidRDefault="00EE1E0F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EE1E0F" w:rsidRPr="001E6000" w:rsidRDefault="00EE1E0F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EE1E0F" w:rsidRPr="00287D74" w:rsidRDefault="00EE1E0F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EE1E0F" w:rsidRPr="00287D74" w:rsidRDefault="00EE1E0F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EE1E0F" w:rsidRPr="0023531D" w:rsidRDefault="00EE1E0F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EE1E0F" w:rsidRPr="0023531D" w:rsidRDefault="00EE1E0F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EE1E0F" w:rsidRPr="00287D74" w:rsidRDefault="00EE1E0F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27,3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EE1E0F" w:rsidRPr="00287D74" w:rsidRDefault="00EE1E0F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EE1E0F" w:rsidRPr="0098226D" w:rsidRDefault="00EE1E0F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EE1E0F" w:rsidRPr="003A35E8" w:rsidRDefault="00EE1E0F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EE1E0F" w:rsidRPr="003A35E8" w:rsidRDefault="00EE1E0F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EE1E0F" w:rsidRDefault="00EE1E0F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EE1E0F" w:rsidRPr="00287D74" w:rsidRDefault="00EE1E0F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EE1E0F" w:rsidRPr="00287D74" w:rsidRDefault="00EE1E0F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EE1E0F" w:rsidRPr="003A35E8" w:rsidRDefault="00EE1E0F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EE1E0F" w:rsidRPr="003A35E8" w:rsidRDefault="00EE1E0F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EE1E0F" w:rsidRDefault="00EE1E0F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EE1E0F" w:rsidRDefault="00EE1E0F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EE1E0F" w:rsidRPr="00287D74" w:rsidRDefault="00EE1E0F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EE1E0F" w:rsidRPr="00287D74" w:rsidRDefault="00EE1E0F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EE1E0F" w:rsidRPr="003A35E8" w:rsidRDefault="00EE1E0F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EE1E0F" w:rsidRPr="003A35E8" w:rsidRDefault="00EE1E0F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EE1E0F" w:rsidRDefault="00EE1E0F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EE1E0F" w:rsidRDefault="00EE1E0F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EE1E0F" w:rsidRPr="00287D74" w:rsidRDefault="00EE1E0F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EE1E0F" w:rsidRPr="00287D74" w:rsidRDefault="00EE1E0F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EE1E0F" w:rsidRPr="003079C2" w:rsidRDefault="00EE1E0F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EE1E0F" w:rsidRPr="003079C2" w:rsidRDefault="00EE1E0F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EE1E0F" w:rsidRPr="003079C2" w:rsidRDefault="00EE1E0F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EE1E0F" w:rsidRPr="003079C2" w:rsidRDefault="00EE1E0F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EE1E0F" w:rsidRPr="00287D74" w:rsidRDefault="00EE1E0F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84,24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EE1E0F" w:rsidRPr="00287D74" w:rsidRDefault="00EE1E0F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EE1E0F" w:rsidRDefault="00EE1E0F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1E0F" w:rsidRPr="00053FC0" w:rsidRDefault="00EE1E0F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EE1E0F" w:rsidRDefault="00EE1E0F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14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EE1E0F" w:rsidRPr="00BC4A8C" w:rsidRDefault="00EE1E0F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- 8%</w:t>
      </w:r>
    </w:p>
    <w:p w:rsidR="00EE1E0F" w:rsidRPr="00BC4A8C" w:rsidRDefault="00EE1E0F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- 12%</w:t>
      </w:r>
    </w:p>
    <w:p w:rsidR="00EE1E0F" w:rsidRPr="00BC4A8C" w:rsidRDefault="00EE1E0F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- 40%</w:t>
      </w:r>
    </w:p>
    <w:p w:rsidR="00EE1E0F" w:rsidRPr="00BC4A8C" w:rsidRDefault="00EE1E0F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- 4%</w:t>
      </w:r>
    </w:p>
    <w:p w:rsidR="00EE1E0F" w:rsidRPr="00BC4A8C" w:rsidRDefault="00EE1E0F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- 8%</w:t>
      </w:r>
    </w:p>
    <w:p w:rsidR="00EE1E0F" w:rsidRPr="00BC4A8C" w:rsidRDefault="00EE1E0F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- 16%</w:t>
      </w:r>
    </w:p>
    <w:p w:rsidR="00EE1E0F" w:rsidRPr="00BC4A8C" w:rsidRDefault="00EE1E0F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- 4%</w:t>
      </w:r>
    </w:p>
    <w:p w:rsidR="00EE1E0F" w:rsidRPr="00BC4A8C" w:rsidRDefault="00EE1E0F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- 4%</w:t>
      </w:r>
    </w:p>
    <w:p w:rsidR="00EE1E0F" w:rsidRDefault="00EE1E0F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1E0F" w:rsidRPr="006C41E4" w:rsidRDefault="00EE1E0F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EE1E0F" w:rsidRDefault="00EE1E0F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242C9E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7F2989" w:rsidRPr="00242C9E">
        <w:rPr>
          <w:rFonts w:ascii="Arial" w:hAnsi="Arial" w:cs="Arial"/>
          <w:noProof/>
          <w:sz w:val="24"/>
          <w:szCs w:val="24"/>
        </w:rPr>
        <w:t>полноту</w:t>
      </w:r>
      <w:r w:rsidRPr="00242C9E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EE1E0F" w:rsidRDefault="00EE1E0F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242C9E">
        <w:rPr>
          <w:rFonts w:ascii="Arial" w:hAnsi="Arial" w:cs="Arial"/>
          <w:noProof/>
          <w:sz w:val="24"/>
          <w:szCs w:val="24"/>
        </w:rPr>
        <w:t>Поддерживать актуальность информации об образовательной организации на официальном сайте ОО</w:t>
      </w:r>
    </w:p>
    <w:p w:rsidR="00EE1E0F" w:rsidRDefault="00EE1E0F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EE1E0F" w:rsidRPr="00EB4BD3" w:rsidRDefault="00EE1E0F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EE1E0F" w:rsidRDefault="00EE1E0F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EE1E0F" w:rsidRPr="00EB4BD3" w:rsidRDefault="00EE1E0F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EE1E0F" w:rsidRPr="00EB4BD3" w:rsidRDefault="00EE1E0F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EE1E0F" w:rsidRPr="00EB4BD3" w:rsidRDefault="00EE1E0F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EE1E0F" w:rsidRPr="00EB4BD3" w:rsidRDefault="00EE1E0F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EE1E0F" w:rsidRDefault="00EE1E0F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Повысить уровень комфортности оказания услуг, с учетом замечаний, высказанных получателями услуг</w:t>
      </w:r>
    </w:p>
    <w:p w:rsidR="00EE1E0F" w:rsidRDefault="00EE1E0F" w:rsidP="006A55D6">
      <w:pPr>
        <w:spacing w:before="120"/>
        <w:rPr>
          <w:rFonts w:ascii="Arial" w:hAnsi="Arial" w:cs="Arial"/>
          <w:sz w:val="24"/>
          <w:szCs w:val="24"/>
        </w:rPr>
      </w:pPr>
      <w:proofErr w:type="gramStart"/>
      <w:r w:rsidRPr="00242C9E">
        <w:rPr>
          <w:rFonts w:ascii="Arial" w:hAnsi="Arial" w:cs="Arial"/>
          <w:noProof/>
          <w:sz w:val="24"/>
          <w:szCs w:val="24"/>
        </w:rPr>
        <w:t>Повысить уровень доступности организации для инвалидов: обеспечить необходимым оборудованием и услугами в соответствии с требуемыми в рамках программы Доступная среда</w:t>
      </w:r>
      <w:proofErr w:type="gramEnd"/>
    </w:p>
    <w:p w:rsidR="00EE1E0F" w:rsidRPr="00C11E1F" w:rsidRDefault="00EE1E0F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242C9E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EE1E0F" w:rsidRPr="00006380" w:rsidRDefault="00EE1E0F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242C9E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EE1E0F" w:rsidRPr="00006380" w:rsidRDefault="00EE1E0F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242C9E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EE1E0F" w:rsidRPr="00EB4BD3" w:rsidRDefault="00EE1E0F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EE1E0F" w:rsidRPr="00006380" w:rsidRDefault="00EE1E0F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242C9E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EE1E0F" w:rsidRPr="002F6895" w:rsidRDefault="00EE1E0F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EE1E0F" w:rsidRPr="002F6895" w:rsidRDefault="00EE1E0F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EE1E0F" w:rsidRPr="002F6895" w:rsidRDefault="00EE1E0F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EE1E0F" w:rsidRPr="002F6895" w:rsidRDefault="00EE1E0F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альтернативной версии официального сайта образовательной организации в сети Интернет для инвалидов по зрению</w:t>
      </w:r>
    </w:p>
    <w:p w:rsidR="00EE1E0F" w:rsidRPr="002F6895" w:rsidRDefault="00EE1E0F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EE1E0F" w:rsidRPr="002F6895" w:rsidRDefault="00EE1E0F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EE1E0F" w:rsidRDefault="00EE1E0F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EE1E0F" w:rsidRDefault="00EE1E0F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EE1E0F" w:rsidRDefault="00EE1E0F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EE1E0F" w:rsidRDefault="00EE1E0F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EE1E0F" w:rsidRDefault="00EE1E0F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EE1E0F" w:rsidSect="00EE1E0F">
          <w:footerReference w:type="default" r:id="rId8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EE1E0F" w:rsidRPr="008728B2" w:rsidRDefault="00EE1E0F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«Детский сад № 7 «Огонёк»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6630006901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EE1E0F" w:rsidRPr="002A7AC2" w:rsidRDefault="00EE1E0F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ГО город Лесной</w:t>
      </w:r>
    </w:p>
    <w:p w:rsidR="00EE1E0F" w:rsidRDefault="00EE1E0F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EE1E0F" w:rsidRPr="00BC4A8C" w:rsidRDefault="00EE1E0F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EE1E0F" w:rsidRDefault="00EE1E0F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108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EE1E0F" w:rsidRDefault="00EE1E0F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E1E0F" w:rsidRPr="00287D74" w:rsidRDefault="00EE1E0F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EE1E0F" w:rsidRPr="00287D74" w:rsidRDefault="00EE1E0F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EE1E0F" w:rsidRPr="00287D74" w:rsidRDefault="00EE1E0F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EE1E0F" w:rsidRPr="00287D74" w:rsidRDefault="00EE1E0F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EE1E0F" w:rsidRPr="00287D74" w:rsidRDefault="00EE1E0F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EE1E0F" w:rsidRPr="001E6000" w:rsidRDefault="00EE1E0F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EE1E0F" w:rsidRPr="00287D74" w:rsidRDefault="00EE1E0F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EE1E0F" w:rsidRPr="00287D74" w:rsidRDefault="00EE1E0F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EE1E0F" w:rsidRPr="0023531D" w:rsidRDefault="00EE1E0F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EE1E0F" w:rsidRPr="0023531D" w:rsidRDefault="00EE1E0F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EE1E0F" w:rsidRPr="00287D74" w:rsidRDefault="00EE1E0F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EE1E0F" w:rsidRPr="00287D74" w:rsidRDefault="00EE1E0F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EE1E0F" w:rsidRPr="0098226D" w:rsidRDefault="00EE1E0F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EE1E0F" w:rsidRPr="003A35E8" w:rsidRDefault="00EE1E0F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EE1E0F" w:rsidRPr="003A35E8" w:rsidRDefault="00EE1E0F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EE1E0F" w:rsidRDefault="00EE1E0F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EE1E0F" w:rsidRPr="00287D74" w:rsidRDefault="00EE1E0F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EE1E0F" w:rsidRPr="00287D74" w:rsidRDefault="00EE1E0F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EE1E0F" w:rsidRPr="003A35E8" w:rsidRDefault="00EE1E0F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EE1E0F" w:rsidRPr="003A35E8" w:rsidRDefault="00EE1E0F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EE1E0F" w:rsidRDefault="00EE1E0F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EE1E0F" w:rsidRDefault="00EE1E0F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EE1E0F" w:rsidRPr="00287D74" w:rsidRDefault="00EE1E0F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EE1E0F" w:rsidRPr="00287D74" w:rsidRDefault="00EE1E0F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EE1E0F" w:rsidRPr="003A35E8" w:rsidRDefault="00EE1E0F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EE1E0F" w:rsidRPr="003A35E8" w:rsidRDefault="00EE1E0F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EE1E0F" w:rsidRDefault="00EE1E0F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EE1E0F" w:rsidRDefault="00EE1E0F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EE1E0F" w:rsidRPr="00287D74" w:rsidRDefault="00EE1E0F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EE1E0F" w:rsidRPr="00287D74" w:rsidRDefault="00EE1E0F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EE1E0F" w:rsidRPr="003079C2" w:rsidRDefault="00EE1E0F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EE1E0F" w:rsidRPr="003079C2" w:rsidRDefault="00EE1E0F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EE1E0F" w:rsidRPr="003079C2" w:rsidRDefault="00EE1E0F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EE1E0F" w:rsidRPr="003079C2" w:rsidRDefault="00EE1E0F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EE1E0F" w:rsidRPr="00287D74" w:rsidRDefault="00EE1E0F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89,16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EE1E0F" w:rsidRPr="00287D74" w:rsidRDefault="00EE1E0F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EE1E0F" w:rsidRDefault="00EE1E0F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1E0F" w:rsidRPr="00053FC0" w:rsidRDefault="00EE1E0F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EE1E0F" w:rsidRDefault="00EE1E0F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8,3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EE1E0F" w:rsidRPr="00BC4A8C" w:rsidRDefault="00EE1E0F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- 56%</w:t>
      </w:r>
    </w:p>
    <w:p w:rsidR="00EE1E0F" w:rsidRPr="00BC4A8C" w:rsidRDefault="00EE1E0F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- 22%</w:t>
      </w:r>
    </w:p>
    <w:p w:rsidR="00EE1E0F" w:rsidRPr="00BC4A8C" w:rsidRDefault="00EE1E0F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- 33%</w:t>
      </w:r>
    </w:p>
    <w:p w:rsidR="00EE1E0F" w:rsidRPr="00BC4A8C" w:rsidRDefault="00EE1E0F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- 11%</w:t>
      </w:r>
    </w:p>
    <w:p w:rsidR="00EE1E0F" w:rsidRPr="00BC4A8C" w:rsidRDefault="00EE1E0F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- 11%</w:t>
      </w:r>
    </w:p>
    <w:p w:rsidR="00EE1E0F" w:rsidRDefault="00EE1E0F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1E0F" w:rsidRPr="006C41E4" w:rsidRDefault="00EE1E0F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EE1E0F" w:rsidRDefault="00EE1E0F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242C9E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7F2989" w:rsidRPr="00242C9E">
        <w:rPr>
          <w:rFonts w:ascii="Arial" w:hAnsi="Arial" w:cs="Arial"/>
          <w:noProof/>
          <w:sz w:val="24"/>
          <w:szCs w:val="24"/>
        </w:rPr>
        <w:t>полноту</w:t>
      </w:r>
      <w:r w:rsidRPr="00242C9E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EE1E0F" w:rsidRDefault="00EE1E0F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242C9E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EE1E0F" w:rsidRPr="00EB4BD3" w:rsidRDefault="00EE1E0F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отчет о результатах самообследования</w:t>
      </w:r>
    </w:p>
    <w:p w:rsidR="00EE1E0F" w:rsidRPr="00EB4BD3" w:rsidRDefault="00EE1E0F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242C9E">
        <w:rPr>
          <w:rFonts w:ascii="Arial" w:hAnsi="Arial" w:cs="Arial"/>
          <w:noProof/>
          <w:szCs w:val="24"/>
        </w:rPr>
        <w:t>информацию об учебных планах реализуемых образовательных программ с приложением их копий</w:t>
      </w:r>
    </w:p>
    <w:p w:rsidR="00EE1E0F" w:rsidRPr="00EB4BD3" w:rsidRDefault="00EE1E0F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242C9E">
        <w:rPr>
          <w:rFonts w:ascii="Arial" w:hAnsi="Arial" w:cs="Arial"/>
          <w:noProof/>
          <w:szCs w:val="24"/>
        </w:rPr>
        <w:t>информацию о календарных учебных графиках с приложением их копий</w:t>
      </w:r>
    </w:p>
    <w:p w:rsidR="00EE1E0F" w:rsidRPr="00EB4BD3" w:rsidRDefault="00EE1E0F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242C9E">
        <w:rPr>
          <w:rFonts w:ascii="Arial" w:hAnsi="Arial" w:cs="Arial"/>
          <w:noProof/>
          <w:szCs w:val="24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EE1E0F" w:rsidRPr="00EB4BD3" w:rsidRDefault="00EE1E0F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242C9E">
        <w:rPr>
          <w:rFonts w:ascii="Arial" w:hAnsi="Arial" w:cs="Arial"/>
          <w:noProof/>
          <w:szCs w:val="24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EE1E0F" w:rsidRPr="00EB4BD3" w:rsidRDefault="00EE1E0F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242C9E">
        <w:rPr>
          <w:rFonts w:ascii="Arial" w:hAnsi="Arial" w:cs="Arial"/>
          <w:noProof/>
          <w:szCs w:val="24"/>
        </w:rPr>
        <w:t>информацию о материально-техническом обеспечении образовательной деятельности</w:t>
      </w:r>
    </w:p>
    <w:p w:rsidR="00EE1E0F" w:rsidRPr="008E7C70" w:rsidRDefault="00EE1E0F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242C9E">
        <w:rPr>
          <w:rFonts w:ascii="Arial" w:hAnsi="Arial" w:cs="Arial"/>
          <w:noProof/>
          <w:szCs w:val="24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EE1E0F" w:rsidRPr="00B72222" w:rsidRDefault="00EE1E0F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242C9E">
        <w:rPr>
          <w:rFonts w:ascii="Arial" w:hAnsi="Arial" w:cs="Arial"/>
          <w:noProof/>
          <w:szCs w:val="24"/>
        </w:rPr>
        <w:t xml:space="preserve">информацию о доступе к информационным системам и информационно-телекоммуникационным сетям, в том числе приспособленным для </w:t>
      </w:r>
      <w:r w:rsidRPr="00242C9E">
        <w:rPr>
          <w:rFonts w:ascii="Arial" w:hAnsi="Arial" w:cs="Arial"/>
          <w:noProof/>
          <w:szCs w:val="24"/>
        </w:rPr>
        <w:lastRenderedPageBreak/>
        <w:t>использования инвалидами и лицами с ограниченными возможностями здоровья</w:t>
      </w:r>
    </w:p>
    <w:p w:rsidR="00EE1E0F" w:rsidRPr="00AE0A8B" w:rsidRDefault="00EE1E0F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242C9E">
        <w:rPr>
          <w:rFonts w:ascii="Arial" w:hAnsi="Arial" w:cs="Arial"/>
          <w:noProof/>
          <w:szCs w:val="24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EE1E0F" w:rsidRPr="00C11E1F" w:rsidRDefault="00EE1E0F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242C9E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EE1E0F" w:rsidRPr="000972BF" w:rsidRDefault="00EE1E0F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242C9E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EE1E0F" w:rsidRPr="000972BF" w:rsidRDefault="00EE1E0F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242C9E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EE1E0F" w:rsidRDefault="00EE1E0F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EE1E0F" w:rsidRPr="00EB4BD3" w:rsidRDefault="00EE1E0F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EE1E0F" w:rsidRDefault="00EE1E0F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EE1E0F" w:rsidRPr="00EB4BD3" w:rsidRDefault="00EE1E0F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EE1E0F" w:rsidRPr="00EB4BD3" w:rsidRDefault="00EE1E0F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EE1E0F" w:rsidRPr="00EB4BD3" w:rsidRDefault="00EE1E0F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EE1E0F" w:rsidRDefault="00EE1E0F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EE1E0F" w:rsidRDefault="00EE1E0F" w:rsidP="006A55D6">
      <w:pPr>
        <w:spacing w:before="120"/>
        <w:rPr>
          <w:rFonts w:ascii="Arial" w:hAnsi="Arial" w:cs="Arial"/>
          <w:sz w:val="24"/>
          <w:szCs w:val="24"/>
        </w:rPr>
      </w:pPr>
      <w:r w:rsidRPr="00242C9E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EE1E0F" w:rsidRPr="00C11E1F" w:rsidRDefault="00EE1E0F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242C9E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EE1E0F" w:rsidRPr="00006380" w:rsidRDefault="00EE1E0F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242C9E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EE1E0F" w:rsidRPr="00006380" w:rsidRDefault="00EE1E0F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242C9E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EE1E0F" w:rsidRPr="00EB4BD3" w:rsidRDefault="00EE1E0F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EE1E0F" w:rsidRPr="00006380" w:rsidRDefault="00EE1E0F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242C9E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EE1E0F" w:rsidRDefault="00EE1E0F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EE1E0F" w:rsidRPr="002F6895" w:rsidRDefault="00EE1E0F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EE1E0F" w:rsidRPr="002F6895" w:rsidRDefault="00EE1E0F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EE1E0F" w:rsidRPr="002F6895" w:rsidRDefault="00EE1E0F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предоставление инвалидам по слуху (слуху и зрению) услуг сурдопереводчика (тифлосурдопереводчика)</w:t>
      </w:r>
    </w:p>
    <w:p w:rsidR="00EE1E0F" w:rsidRDefault="00EE1E0F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EE1E0F" w:rsidRDefault="00EE1E0F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EE1E0F" w:rsidRDefault="00EE1E0F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EE1E0F" w:rsidRDefault="00EE1E0F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EE1E0F" w:rsidRDefault="00EE1E0F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EE1E0F" w:rsidSect="00EE1E0F">
          <w:footerReference w:type="default" r:id="rId9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EE1E0F" w:rsidRPr="002F6895" w:rsidRDefault="00EE1E0F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sectPr w:rsidR="00EE1E0F" w:rsidRPr="002F6895" w:rsidSect="00EE1E0F">
      <w:footerReference w:type="default" r:id="rId10"/>
      <w:type w:val="continuous"/>
      <w:pgSz w:w="11906" w:h="16838"/>
      <w:pgMar w:top="1134" w:right="850" w:bottom="1134" w:left="1701" w:header="708" w:footer="2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875" w:rsidRDefault="00560875" w:rsidP="00287D74">
      <w:pPr>
        <w:spacing w:after="0" w:line="240" w:lineRule="auto"/>
      </w:pPr>
      <w:r>
        <w:separator/>
      </w:r>
    </w:p>
  </w:endnote>
  <w:endnote w:type="continuationSeparator" w:id="0">
    <w:p w:rsidR="00560875" w:rsidRDefault="00560875" w:rsidP="0028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DejaVu Sans">
    <w:charset w:val="CC"/>
    <w:family w:val="swiss"/>
    <w:pitch w:val="variable"/>
    <w:sig w:usb0="00000000" w:usb1="00000000" w:usb2="00000000" w:usb3="00000000" w:csb0="00000000" w:csb1="00000000"/>
  </w:font>
  <w:font w:name="font187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3677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EE1E0F" w:rsidRPr="0071295F" w:rsidRDefault="002D3D96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="00EE1E0F"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242C9E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EE1E0F" w:rsidRDefault="00EE1E0F">
    <w:pPr>
      <w:pStyle w:val="af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679577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EE1E0F" w:rsidRPr="0071295F" w:rsidRDefault="002D3D96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="00EE1E0F"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242C9E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EE1E0F" w:rsidRDefault="00EE1E0F">
    <w:pPr>
      <w:pStyle w:val="af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62367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695262" w:rsidRPr="0071295F" w:rsidRDefault="002D3D96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="00695262"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C123C4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695262" w:rsidRDefault="00695262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875" w:rsidRDefault="00560875" w:rsidP="00287D74">
      <w:pPr>
        <w:spacing w:after="0" w:line="240" w:lineRule="auto"/>
      </w:pPr>
      <w:r>
        <w:separator/>
      </w:r>
    </w:p>
  </w:footnote>
  <w:footnote w:type="continuationSeparator" w:id="0">
    <w:p w:rsidR="00560875" w:rsidRDefault="00560875" w:rsidP="00287D74">
      <w:pPr>
        <w:spacing w:after="0" w:line="240" w:lineRule="auto"/>
      </w:pPr>
      <w:r>
        <w:continuationSeparator/>
      </w:r>
    </w:p>
  </w:footnote>
  <w:footnote w:id="1">
    <w:p w:rsidR="00EE1E0F" w:rsidRPr="00BB03FE" w:rsidRDefault="00EE1E0F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">
    <w:p w:rsidR="00EE1E0F" w:rsidRPr="00BB03FE" w:rsidRDefault="00EE1E0F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5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64F397B"/>
    <w:multiLevelType w:val="multilevel"/>
    <w:tmpl w:val="0419001D"/>
    <w:styleLink w:val="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D16335A"/>
    <w:multiLevelType w:val="hybridMultilevel"/>
    <w:tmpl w:val="7390E7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3356E0C"/>
    <w:multiLevelType w:val="hybridMultilevel"/>
    <w:tmpl w:val="B86EC30C"/>
    <w:lvl w:ilvl="0" w:tplc="01B49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E050253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2"/>
  </w:num>
  <w:num w:numId="5">
    <w:abstractNumId w:val="8"/>
  </w:num>
  <w:num w:numId="6">
    <w:abstractNumId w:val="2"/>
  </w:num>
  <w:num w:numId="7">
    <w:abstractNumId w:val="6"/>
  </w:num>
  <w:num w:numId="8">
    <w:abstractNumId w:val="12"/>
  </w:num>
  <w:num w:numId="9">
    <w:abstractNumId w:val="8"/>
  </w:num>
  <w:num w:numId="10">
    <w:abstractNumId w:val="6"/>
  </w:num>
  <w:num w:numId="11">
    <w:abstractNumId w:val="12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6"/>
  </w:num>
  <w:num w:numId="23">
    <w:abstractNumId w:val="9"/>
  </w:num>
  <w:num w:numId="24">
    <w:abstractNumId w:val="11"/>
  </w:num>
  <w:num w:numId="25">
    <w:abstractNumId w:val="3"/>
  </w:num>
  <w:num w:numId="26">
    <w:abstractNumId w:val="0"/>
  </w:num>
  <w:num w:numId="27">
    <w:abstractNumId w:val="5"/>
  </w:num>
  <w:num w:numId="28">
    <w:abstractNumId w:val="10"/>
  </w:num>
  <w:num w:numId="29">
    <w:abstractNumId w:val="7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D74"/>
    <w:rsid w:val="00006380"/>
    <w:rsid w:val="000514B6"/>
    <w:rsid w:val="00053FC0"/>
    <w:rsid w:val="00083FC9"/>
    <w:rsid w:val="00094E00"/>
    <w:rsid w:val="000972BF"/>
    <w:rsid w:val="00103E7B"/>
    <w:rsid w:val="00170908"/>
    <w:rsid w:val="001751F0"/>
    <w:rsid w:val="001A3FF9"/>
    <w:rsid w:val="001E6000"/>
    <w:rsid w:val="0023531D"/>
    <w:rsid w:val="00242C9E"/>
    <w:rsid w:val="00242E47"/>
    <w:rsid w:val="00251C84"/>
    <w:rsid w:val="00287D74"/>
    <w:rsid w:val="002A7AC2"/>
    <w:rsid w:val="002D3D96"/>
    <w:rsid w:val="002F6895"/>
    <w:rsid w:val="003079C2"/>
    <w:rsid w:val="00333FD5"/>
    <w:rsid w:val="003947D3"/>
    <w:rsid w:val="003A25D7"/>
    <w:rsid w:val="003A35E8"/>
    <w:rsid w:val="0041570F"/>
    <w:rsid w:val="00422E05"/>
    <w:rsid w:val="00472B7D"/>
    <w:rsid w:val="00477F49"/>
    <w:rsid w:val="004E30BA"/>
    <w:rsid w:val="0052537B"/>
    <w:rsid w:val="00560875"/>
    <w:rsid w:val="005701B2"/>
    <w:rsid w:val="005A0E7C"/>
    <w:rsid w:val="005E67C1"/>
    <w:rsid w:val="00695262"/>
    <w:rsid w:val="006A472D"/>
    <w:rsid w:val="006A55D6"/>
    <w:rsid w:val="006B2C40"/>
    <w:rsid w:val="006C41E4"/>
    <w:rsid w:val="006C53F4"/>
    <w:rsid w:val="006F1CE1"/>
    <w:rsid w:val="0071295F"/>
    <w:rsid w:val="0072681E"/>
    <w:rsid w:val="00751B95"/>
    <w:rsid w:val="00791174"/>
    <w:rsid w:val="007F1FBD"/>
    <w:rsid w:val="007F2989"/>
    <w:rsid w:val="00857EAE"/>
    <w:rsid w:val="008728B2"/>
    <w:rsid w:val="00893304"/>
    <w:rsid w:val="008A0B00"/>
    <w:rsid w:val="008B626C"/>
    <w:rsid w:val="008E7C70"/>
    <w:rsid w:val="008F2D66"/>
    <w:rsid w:val="00901709"/>
    <w:rsid w:val="009418AA"/>
    <w:rsid w:val="00973504"/>
    <w:rsid w:val="00975C22"/>
    <w:rsid w:val="0098226D"/>
    <w:rsid w:val="009C326A"/>
    <w:rsid w:val="009E0DAC"/>
    <w:rsid w:val="00A067FD"/>
    <w:rsid w:val="00A1587E"/>
    <w:rsid w:val="00A304FA"/>
    <w:rsid w:val="00A7483C"/>
    <w:rsid w:val="00AB421A"/>
    <w:rsid w:val="00AE0A8B"/>
    <w:rsid w:val="00B70A8E"/>
    <w:rsid w:val="00B72222"/>
    <w:rsid w:val="00BA3278"/>
    <w:rsid w:val="00BB03FE"/>
    <w:rsid w:val="00BC4A8C"/>
    <w:rsid w:val="00C037CA"/>
    <w:rsid w:val="00C11E1F"/>
    <w:rsid w:val="00C123C4"/>
    <w:rsid w:val="00C27680"/>
    <w:rsid w:val="00C27B9D"/>
    <w:rsid w:val="00C40891"/>
    <w:rsid w:val="00C537F8"/>
    <w:rsid w:val="00CA19CA"/>
    <w:rsid w:val="00CA27D4"/>
    <w:rsid w:val="00D10638"/>
    <w:rsid w:val="00D3621B"/>
    <w:rsid w:val="00D97701"/>
    <w:rsid w:val="00DA0F73"/>
    <w:rsid w:val="00E47AA2"/>
    <w:rsid w:val="00E47BF3"/>
    <w:rsid w:val="00E54213"/>
    <w:rsid w:val="00E86761"/>
    <w:rsid w:val="00EB4BD3"/>
    <w:rsid w:val="00EE1E0F"/>
    <w:rsid w:val="00F07E90"/>
    <w:rsid w:val="00F1457F"/>
    <w:rsid w:val="00F30A59"/>
    <w:rsid w:val="00F71D4B"/>
    <w:rsid w:val="00F97512"/>
    <w:rsid w:val="00FB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74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3504"/>
    <w:pPr>
      <w:spacing w:before="200" w:after="10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/>
      <w:color w:val="4F6228" w:themeColor="accent3" w:themeShade="80"/>
      <w:spacing w:val="-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jc w:val="center"/>
    </w:pPr>
    <w:rPr>
      <w:rFonts w:eastAsia="Times New Roman" w:cs="Times New Roman"/>
      <w:iCs/>
      <w:szCs w:val="24"/>
    </w:rPr>
  </w:style>
  <w:style w:type="paragraph" w:customStyle="1" w:styleId="12">
    <w:name w:val="Абзац списка1"/>
    <w:basedOn w:val="a"/>
    <w:qFormat/>
    <w:rsid w:val="00F97512"/>
    <w:pPr>
      <w:ind w:left="720"/>
      <w:contextualSpacing/>
    </w:pPr>
    <w:rPr>
      <w:rFonts w:ascii="Calibri" w:eastAsia="Calibri" w:hAnsi="Calibri" w:cs="Times New Roman"/>
      <w:iCs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outlineLvl w:val="0"/>
    </w:pPr>
    <w:rPr>
      <w:rFonts w:eastAsia="Times New Roman" w:cs="Times New Roman"/>
      <w:b/>
      <w:iCs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spacing w:before="100" w:beforeAutospacing="1" w:after="100" w:afterAutospacing="1"/>
    </w:pPr>
    <w:rPr>
      <w:rFonts w:ascii="Tahoma" w:eastAsia="Times New Roman" w:hAnsi="Tahoma" w:cs="Times New Roman"/>
      <w:bCs/>
      <w:sz w:val="20"/>
      <w:szCs w:val="20"/>
      <w:lang w:val="en-US" w:eastAsia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spacing w:before="120" w:after="60"/>
    </w:pPr>
    <w:rPr>
      <w:rFonts w:ascii="Times New Roman CYR" w:eastAsia="Times New Roman" w:hAnsi="Times New Roman CYR" w:cs="Times New Roman"/>
      <w:bCs/>
      <w:sz w:val="24"/>
      <w:szCs w:val="24"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spacing w:before="200" w:after="360"/>
    </w:pPr>
    <w:rPr>
      <w:rFonts w:ascii="Arial Narrow" w:eastAsiaTheme="majorEastAsia" w:hAnsi="Arial Narrow" w:cstheme="majorBidi"/>
      <w:b/>
      <w:color w:val="76923C" w:themeColor="accent3" w:themeShade="BF"/>
      <w:sz w:val="32"/>
      <w:szCs w:val="24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jc w:val="center"/>
    </w:pPr>
    <w:rPr>
      <w:rFonts w:ascii="Times New Roman CYR" w:eastAsia="Times New Roman" w:hAnsi="Times New Roman CYR" w:cs="Times New Roman"/>
      <w:bCs/>
      <w:sz w:val="20"/>
      <w:szCs w:val="20"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spacing w:before="120" w:after="120"/>
    </w:pPr>
    <w:rPr>
      <w:rFonts w:ascii="Times New Roman Полужирный" w:eastAsiaTheme="majorEastAsia" w:hAnsi="Times New Roman Полужирный" w:cstheme="majorBidi"/>
      <w:b/>
      <w:color w:val="76923C" w:themeColor="accent3" w:themeShade="BF"/>
      <w:spacing w:val="-8"/>
      <w:kern w:val="32"/>
      <w:sz w:val="32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 w:val="0"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rPr>
      <w:rFonts w:eastAsia="Times New Roman" w:cs="Times New Roman"/>
      <w:b/>
      <w:i/>
      <w:color w:val="C0504D" w:themeColor="accent2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E07B7B"/>
        <w:bottom w:val="single" w:sz="4" w:space="0" w:color="E07B7B"/>
        <w:insideH w:val="single" w:sz="4" w:space="0" w:color="E07B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8D779"/>
        <w:bottom w:val="single" w:sz="4" w:space="0" w:color="B8D779"/>
        <w:insideH w:val="single" w:sz="4" w:space="0" w:color="B8D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88630"/>
        <w:bottom w:val="single" w:sz="4" w:space="0" w:color="F88630"/>
        <w:insideH w:val="single" w:sz="4" w:space="0" w:color="F8863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7DC2D3"/>
        <w:bottom w:val="single" w:sz="4" w:space="0" w:color="7DC2D3"/>
        <w:insideH w:val="single" w:sz="4" w:space="0" w:color="7DC2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">
    <w:name w:val="List Table 2 Accent 3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">
    <w:name w:val="List Table 2 Accent 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E07B7B"/>
        <w:bottom w:val="single" w:sz="4" w:space="0" w:color="E07B7B"/>
        <w:insideH w:val="single" w:sz="4" w:space="0" w:color="E07B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8D779"/>
        <w:bottom w:val="single" w:sz="4" w:space="0" w:color="B8D779"/>
        <w:insideH w:val="single" w:sz="4" w:space="0" w:color="B8D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88630"/>
        <w:bottom w:val="single" w:sz="4" w:space="0" w:color="F88630"/>
        <w:insideH w:val="single" w:sz="4" w:space="0" w:color="F8863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7DC2D3"/>
        <w:bottom w:val="single" w:sz="4" w:space="0" w:color="7DC2D3"/>
        <w:insideH w:val="single" w:sz="4" w:space="0" w:color="7DC2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spacing w:after="100"/>
    </w:pPr>
    <w:rPr>
      <w:rFonts w:eastAsia="Times New Roman" w:cs="Times New Roman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spacing w:after="100"/>
      <w:ind w:left="280"/>
    </w:pPr>
    <w:rPr>
      <w:rFonts w:eastAsia="Times New Roman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rPr>
      <w:rFonts w:eastAsia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e">
    <w:name w:val="Верхний колонтитул Знак"/>
    <w:basedOn w:val="a0"/>
    <w:link w:val="afd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0">
    <w:name w:val="Нижний колонтитул Знак"/>
    <w:basedOn w:val="a0"/>
    <w:link w:val="aff"/>
    <w:uiPriority w:val="99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spacing w:after="120"/>
    </w:pPr>
    <w:rPr>
      <w:rFonts w:eastAsia="Times New Roman" w:cs="Times New Roman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rPr>
      <w:rFonts w:ascii="Courier New" w:eastAsia="Times New Roman" w:hAnsi="Courier New" w:cs="Times New Roman"/>
      <w:iCs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qFormat/>
    <w:rsid w:val="00F97512"/>
    <w:pPr>
      <w:ind w:left="720"/>
      <w:contextualSpacing/>
    </w:pPr>
    <w:rPr>
      <w:rFonts w:eastAsia="Times New Roman" w:cs="Times New Roman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spacing w:after="120"/>
    </w:pPr>
    <w:rPr>
      <w:rFonts w:ascii="Times New Roman Полужирный" w:eastAsia="Calibri" w:hAnsi="Times New Roman Полужирный" w:cs="Times New Roman"/>
      <w:b/>
      <w:color w:val="4F6228" w:themeColor="accent3" w:themeShade="80"/>
      <w:szCs w:val="24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styleId="afff7">
    <w:name w:val="TOC Heading"/>
    <w:basedOn w:val="1"/>
    <w:next w:val="a"/>
    <w:uiPriority w:val="39"/>
    <w:semiHidden/>
    <w:unhideWhenUsed/>
    <w:qFormat/>
    <w:rsid w:val="00E47BF3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35">
    <w:name w:val="toc 3"/>
    <w:basedOn w:val="a"/>
    <w:next w:val="a"/>
    <w:autoRedefine/>
    <w:uiPriority w:val="39"/>
    <w:semiHidden/>
    <w:unhideWhenUsed/>
    <w:rsid w:val="00E47BF3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74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3504"/>
    <w:pPr>
      <w:spacing w:before="200" w:after="10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/>
      <w:color w:val="4F6228" w:themeColor="accent3" w:themeShade="80"/>
      <w:spacing w:val="-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/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jc w:val="center"/>
    </w:pPr>
    <w:rPr>
      <w:rFonts w:eastAsia="Times New Roman" w:cs="Times New Roman"/>
      <w:iCs/>
      <w:szCs w:val="24"/>
    </w:rPr>
  </w:style>
  <w:style w:type="paragraph" w:customStyle="1" w:styleId="12">
    <w:name w:val="Абзац списка1"/>
    <w:basedOn w:val="a"/>
    <w:qFormat/>
    <w:rsid w:val="00F97512"/>
    <w:pPr>
      <w:ind w:left="720"/>
      <w:contextualSpacing/>
    </w:pPr>
    <w:rPr>
      <w:rFonts w:ascii="Calibri" w:eastAsia="Calibri" w:hAnsi="Calibri" w:cs="Times New Roman"/>
      <w:iCs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outlineLvl w:val="0"/>
    </w:pPr>
    <w:rPr>
      <w:rFonts w:eastAsia="Times New Roman" w:cs="Times New Roman"/>
      <w:b/>
      <w:iCs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spacing w:before="100" w:beforeAutospacing="1" w:after="100" w:afterAutospacing="1"/>
    </w:pPr>
    <w:rPr>
      <w:rFonts w:ascii="Tahoma" w:eastAsia="Times New Roman" w:hAnsi="Tahoma" w:cs="Times New Roman"/>
      <w:bCs/>
      <w:sz w:val="20"/>
      <w:szCs w:val="20"/>
      <w:lang w:val="en-US" w:eastAsia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spacing w:before="120" w:after="60"/>
    </w:pPr>
    <w:rPr>
      <w:rFonts w:ascii="Times New Roman CYR" w:eastAsia="Times New Roman" w:hAnsi="Times New Roman CYR" w:cs="Times New Roman"/>
      <w:bCs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spacing w:before="200" w:after="360"/>
    </w:pPr>
    <w:rPr>
      <w:rFonts w:ascii="Arial Narrow" w:eastAsiaTheme="majorEastAsia" w:hAnsi="Arial Narrow" w:cstheme="majorBidi"/>
      <w:b/>
      <w:color w:val="76923C" w:themeColor="accent3" w:themeShade="BF"/>
      <w:sz w:val="32"/>
      <w:szCs w:val="24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jc w:val="center"/>
    </w:pPr>
    <w:rPr>
      <w:rFonts w:ascii="Times New Roman CYR" w:eastAsia="Times New Roman" w:hAnsi="Times New Roman CYR" w:cs="Times New Roman"/>
      <w:bCs/>
      <w:sz w:val="20"/>
      <w:szCs w:val="20"/>
      <w:lang w:val="x-none" w:eastAsia="x-none"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spacing w:before="120" w:after="120"/>
    </w:pPr>
    <w:rPr>
      <w:rFonts w:ascii="Times New Roman Полужирный" w:eastAsiaTheme="majorEastAsia" w:hAnsi="Times New Roman Полужирный" w:cstheme="majorBidi"/>
      <w:b/>
      <w:color w:val="76923C" w:themeColor="accent3" w:themeShade="BF"/>
      <w:spacing w:val="-8"/>
      <w:kern w:val="32"/>
      <w:sz w:val="32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 w:val="0"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rPr>
      <w:rFonts w:eastAsia="Times New Roman" w:cs="Times New Roman"/>
      <w:b/>
      <w:i/>
      <w:color w:val="C0504D" w:themeColor="accent2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">
    <w:name w:val="List Table 2 Accent 3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">
    <w:name w:val="List Table 2 Accent 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spacing w:after="100"/>
    </w:pPr>
    <w:rPr>
      <w:rFonts w:eastAsia="Times New Roman" w:cs="Times New Roman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spacing w:after="100"/>
      <w:ind w:left="280"/>
    </w:pPr>
    <w:rPr>
      <w:rFonts w:eastAsia="Times New Roman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rPr>
      <w:rFonts w:eastAsia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e">
    <w:name w:val="Верхний колонтитул Знак"/>
    <w:basedOn w:val="a0"/>
    <w:link w:val="afd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0">
    <w:name w:val="Нижний колонтитул Знак"/>
    <w:basedOn w:val="a0"/>
    <w:link w:val="aff"/>
    <w:uiPriority w:val="99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spacing w:after="120"/>
    </w:pPr>
    <w:rPr>
      <w:rFonts w:eastAsia="Times New Roman" w:cs="Times New Roman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rPr>
      <w:rFonts w:ascii="Courier New" w:eastAsia="Times New Roman" w:hAnsi="Courier New" w:cs="Times New Roman"/>
      <w:iCs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qFormat/>
    <w:rsid w:val="00F97512"/>
    <w:pPr>
      <w:ind w:left="720"/>
      <w:contextualSpacing/>
    </w:pPr>
    <w:rPr>
      <w:rFonts w:eastAsia="Times New Roman" w:cs="Times New Roman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spacing w:after="120"/>
    </w:pPr>
    <w:rPr>
      <w:rFonts w:ascii="Times New Roman Полужирный" w:eastAsia="Calibri" w:hAnsi="Times New Roman Полужирный" w:cs="Times New Roman"/>
      <w:b/>
      <w:color w:val="4F6228" w:themeColor="accent3" w:themeShade="80"/>
      <w:szCs w:val="24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styleId="afff7">
    <w:name w:val="TOC Heading"/>
    <w:basedOn w:val="1"/>
    <w:next w:val="a"/>
    <w:uiPriority w:val="39"/>
    <w:semiHidden/>
    <w:unhideWhenUsed/>
    <w:qFormat/>
    <w:rsid w:val="00E47BF3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35">
    <w:name w:val="toc 3"/>
    <w:basedOn w:val="a"/>
    <w:next w:val="a"/>
    <w:autoRedefine/>
    <w:uiPriority w:val="39"/>
    <w:semiHidden/>
    <w:unhideWhenUsed/>
    <w:rsid w:val="00E47BF3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02FFA-CCA0-465B-9B19-0F7B5664C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2316</Words>
  <Characters>13204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АктивМаркетинг</Company>
  <LinksUpToDate>false</LinksUpToDate>
  <CharactersWithSpaces>15490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Администратор</cp:lastModifiedBy>
  <cp:revision>3</cp:revision>
  <dcterms:created xsi:type="dcterms:W3CDTF">2020-01-22T16:38:00Z</dcterms:created>
  <dcterms:modified xsi:type="dcterms:W3CDTF">2020-01-22T16:42:00Z</dcterms:modified>
</cp:coreProperties>
</file>